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DB435" w14:textId="44967B02" w:rsidR="00462C61" w:rsidRDefault="002D7A85">
      <w:r>
        <w:rPr>
          <w:noProof/>
        </w:rPr>
        <w:drawing>
          <wp:inline distT="0" distB="0" distL="0" distR="0" wp14:anchorId="055A181A" wp14:editId="09741000">
            <wp:extent cx="2973052" cy="1914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5054" cy="1922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3B612" w14:textId="37047451" w:rsidR="002D7A85" w:rsidRDefault="002D7A85" w:rsidP="002D7A85">
      <w:pPr>
        <w:rPr>
          <w:rFonts w:ascii="Segoe UI Symbol" w:hAnsi="Segoe UI Symbol"/>
          <w:b/>
          <w:bCs/>
          <w:color w:val="FFC000"/>
          <w:sz w:val="32"/>
          <w:szCs w:val="32"/>
        </w:rPr>
      </w:pPr>
      <w:r w:rsidRPr="002D7A85">
        <w:rPr>
          <w:rFonts w:ascii="Segoe UI Symbol" w:hAnsi="Segoe UI Symbol"/>
          <w:b/>
          <w:bCs/>
          <w:color w:val="FFC000"/>
          <w:sz w:val="32"/>
          <w:szCs w:val="32"/>
        </w:rPr>
        <w:t xml:space="preserve">DOSSIER ADMINISTRATIF </w:t>
      </w:r>
    </w:p>
    <w:p w14:paraId="40EF2862" w14:textId="77777777" w:rsidR="00BE6B37" w:rsidRDefault="00BE6B37" w:rsidP="002D7A85">
      <w:pPr>
        <w:rPr>
          <w:rFonts w:ascii="Segoe UI Symbol" w:hAnsi="Segoe UI Symbol"/>
          <w:b/>
          <w:bCs/>
          <w:color w:val="FFC000"/>
          <w:sz w:val="32"/>
          <w:szCs w:val="32"/>
        </w:rPr>
      </w:pPr>
    </w:p>
    <w:p w14:paraId="604872A6" w14:textId="2C8823D1" w:rsidR="002D7A85" w:rsidRDefault="002D7A85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Délibération n°20/12/315 du Conseil Métropolitain relative à la prescription de l’élaboration du RLPi, arrêt des modalités de collaboration entre la Métropole TPM et ses communes membres, des objectifs poursuivis et des modalités de concertation</w:t>
      </w:r>
    </w:p>
    <w:p w14:paraId="18E9A2DD" w14:textId="5606F648" w:rsidR="00BE6B37" w:rsidRPr="00BE6B37" w:rsidRDefault="002D7A85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Délibérations des conseils municipaux relatives au débat des orientations</w:t>
      </w:r>
    </w:p>
    <w:p w14:paraId="3DC03F8F" w14:textId="60F46859" w:rsidR="002D7A85" w:rsidRPr="00BE6B37" w:rsidRDefault="002D7A85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Délibération n°25/04/059 du Conseil Métropolitain relative au bilan de la concertation et à l’arrêt du RLPi</w:t>
      </w:r>
    </w:p>
    <w:p w14:paraId="1B54164B" w14:textId="126F20BA" w:rsidR="002D7A85" w:rsidRPr="00BE6B37" w:rsidRDefault="002D7A85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Certificats d’affichages de la délibération n°25/04/059 de la Métropole et des 12 communes</w:t>
      </w:r>
    </w:p>
    <w:p w14:paraId="4C4740FB" w14:textId="7588B162" w:rsidR="002D7A85" w:rsidRPr="00BE6B37" w:rsidRDefault="0052310B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Arrêté de désignation du Commissaire-Enquêteur</w:t>
      </w:r>
    </w:p>
    <w:p w14:paraId="4BD61F56" w14:textId="6B7CA39C" w:rsidR="002D7A85" w:rsidRPr="00BE6B37" w:rsidRDefault="002D7A85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Arrêté du Président de la Métropole n°AP25/131 en date du 16 juillet 2025 relative à l’ouverture de l’enquête publique</w:t>
      </w:r>
    </w:p>
    <w:p w14:paraId="279D9A33" w14:textId="55015C0F" w:rsidR="002D7A85" w:rsidRPr="00BE6B37" w:rsidRDefault="002D7A85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Certificats d’affichage de l’arrêté n°AP25/131 de la Métropole et des 12 communes</w:t>
      </w:r>
    </w:p>
    <w:p w14:paraId="303593AD" w14:textId="02C905D1" w:rsidR="002D7A85" w:rsidRPr="00BE6B37" w:rsidRDefault="00BE6B37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Avis des personnes publiques associées</w:t>
      </w:r>
    </w:p>
    <w:p w14:paraId="74F0D965" w14:textId="3F755488" w:rsidR="00BE6B37" w:rsidRPr="00BE6B37" w:rsidRDefault="00BE6B37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Avis de la CDNPS</w:t>
      </w:r>
    </w:p>
    <w:p w14:paraId="632345A1" w14:textId="77777777" w:rsidR="00BE6B37" w:rsidRPr="00BE6B37" w:rsidRDefault="00BE6B37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Avis presse relatif à l’enquête publique</w:t>
      </w:r>
    </w:p>
    <w:p w14:paraId="774B61C5" w14:textId="31ED1317" w:rsidR="00BE6B37" w:rsidRPr="00BE6B37" w:rsidRDefault="00BE6B37" w:rsidP="00BE6B37">
      <w:pPr>
        <w:pStyle w:val="Paragraphedeliste"/>
        <w:numPr>
          <w:ilvl w:val="0"/>
          <w:numId w:val="1"/>
        </w:numPr>
        <w:jc w:val="both"/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</w:pP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Constat</w:t>
      </w:r>
      <w:r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>s</w:t>
      </w:r>
      <w:r w:rsidRPr="00BE6B37">
        <w:rPr>
          <w:rFonts w:ascii="Segoe UI Symbol" w:hAnsi="Segoe UI Symbol"/>
          <w:b/>
          <w:bCs/>
          <w:color w:val="2E74B5" w:themeColor="accent5" w:themeShade="BF"/>
          <w:sz w:val="28"/>
          <w:szCs w:val="28"/>
        </w:rPr>
        <w:t xml:space="preserve"> de l’affichage des panneaux d’enquête publique</w:t>
      </w:r>
    </w:p>
    <w:sectPr w:rsidR="00BE6B37" w:rsidRPr="00BE6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11E2F"/>
    <w:multiLevelType w:val="hybridMultilevel"/>
    <w:tmpl w:val="3D1821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85"/>
    <w:rsid w:val="002D7A85"/>
    <w:rsid w:val="0052310B"/>
    <w:rsid w:val="005669B9"/>
    <w:rsid w:val="00A525A0"/>
    <w:rsid w:val="00BE6B37"/>
    <w:rsid w:val="00C1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8DCA1"/>
  <w15:chartTrackingRefBased/>
  <w15:docId w15:val="{E11651BF-8869-4B38-BE54-BB6C9E01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7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GUILLIER Ines</dc:creator>
  <cp:keywords/>
  <dc:description/>
  <cp:lastModifiedBy>GUILLIER Ines</cp:lastModifiedBy>
  <cp:revision>1</cp:revision>
  <dcterms:created xsi:type="dcterms:W3CDTF">2025-07-17T13:01:00Z</dcterms:created>
  <dcterms:modified xsi:type="dcterms:W3CDTF">2025-07-17T13:24:00Z</dcterms:modified>
</cp:coreProperties>
</file>